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9141" w14:textId="77777777" w:rsidR="00FE067E" w:rsidRPr="00944290" w:rsidRDefault="003C6034" w:rsidP="00CC1F3B">
      <w:pPr>
        <w:pStyle w:val="TitlePageOrigin"/>
        <w:rPr>
          <w:color w:val="auto"/>
        </w:rPr>
      </w:pPr>
      <w:r w:rsidRPr="00944290">
        <w:rPr>
          <w:caps w:val="0"/>
          <w:color w:val="auto"/>
        </w:rPr>
        <w:t>WEST VIRGINIA LEGISLATURE</w:t>
      </w:r>
    </w:p>
    <w:p w14:paraId="69BC45A6" w14:textId="62F6D431" w:rsidR="00CD36CF" w:rsidRPr="00944290" w:rsidRDefault="00CD36CF" w:rsidP="00CC1F3B">
      <w:pPr>
        <w:pStyle w:val="TitlePageSession"/>
        <w:rPr>
          <w:color w:val="auto"/>
        </w:rPr>
      </w:pPr>
      <w:r w:rsidRPr="00944290">
        <w:rPr>
          <w:color w:val="auto"/>
        </w:rPr>
        <w:t>20</w:t>
      </w:r>
      <w:r w:rsidR="00EC5E63" w:rsidRPr="00944290">
        <w:rPr>
          <w:color w:val="auto"/>
        </w:rPr>
        <w:t>2</w:t>
      </w:r>
      <w:r w:rsidR="0054068F" w:rsidRPr="00944290">
        <w:rPr>
          <w:color w:val="auto"/>
        </w:rPr>
        <w:t>4</w:t>
      </w:r>
      <w:r w:rsidRPr="00944290">
        <w:rPr>
          <w:color w:val="auto"/>
        </w:rPr>
        <w:t xml:space="preserve"> </w:t>
      </w:r>
      <w:r w:rsidR="003C6034" w:rsidRPr="00944290">
        <w:rPr>
          <w:caps w:val="0"/>
          <w:color w:val="auto"/>
        </w:rPr>
        <w:t>REGULAR SESSION</w:t>
      </w:r>
    </w:p>
    <w:p w14:paraId="76C8E5BD" w14:textId="77777777" w:rsidR="00CD36CF" w:rsidRPr="00944290" w:rsidRDefault="00686444" w:rsidP="00CC1F3B">
      <w:pPr>
        <w:pStyle w:val="TitlePageBillPrefix"/>
        <w:rPr>
          <w:color w:val="auto"/>
        </w:rPr>
      </w:pPr>
      <w:sdt>
        <w:sdtPr>
          <w:rPr>
            <w:color w:val="auto"/>
          </w:rPr>
          <w:tag w:val="IntroDate"/>
          <w:id w:val="-1236936958"/>
          <w:placeholder>
            <w:docPart w:val="EEC9766C87384AE0A9059F41EAE79307"/>
          </w:placeholder>
          <w:text/>
        </w:sdtPr>
        <w:sdtEndPr/>
        <w:sdtContent>
          <w:r w:rsidR="00AE48A0" w:rsidRPr="00944290">
            <w:rPr>
              <w:color w:val="auto"/>
            </w:rPr>
            <w:t>Introduced</w:t>
          </w:r>
        </w:sdtContent>
      </w:sdt>
    </w:p>
    <w:p w14:paraId="14228E35" w14:textId="40BF6991" w:rsidR="00CD36CF" w:rsidRPr="00944290" w:rsidRDefault="00686444" w:rsidP="00CC1F3B">
      <w:pPr>
        <w:pStyle w:val="BillNumber"/>
        <w:rPr>
          <w:color w:val="auto"/>
        </w:rPr>
      </w:pPr>
      <w:sdt>
        <w:sdtPr>
          <w:rPr>
            <w:color w:val="auto"/>
          </w:rPr>
          <w:tag w:val="Chamber"/>
          <w:id w:val="893011969"/>
          <w:lock w:val="sdtLocked"/>
          <w:placeholder>
            <w:docPart w:val="567EC9C5B13A4806B9FE17CF2B936EA0"/>
          </w:placeholder>
          <w:dropDownList>
            <w:listItem w:displayText="House" w:value="House"/>
            <w:listItem w:displayText="Senate" w:value="Senate"/>
          </w:dropDownList>
        </w:sdtPr>
        <w:sdtEndPr/>
        <w:sdtContent>
          <w:r w:rsidR="00C33434" w:rsidRPr="00944290">
            <w:rPr>
              <w:color w:val="auto"/>
            </w:rPr>
            <w:t>House</w:t>
          </w:r>
        </w:sdtContent>
      </w:sdt>
      <w:r w:rsidR="00303684" w:rsidRPr="00944290">
        <w:rPr>
          <w:color w:val="auto"/>
        </w:rPr>
        <w:t xml:space="preserve"> </w:t>
      </w:r>
      <w:r w:rsidR="00CD36CF" w:rsidRPr="00944290">
        <w:rPr>
          <w:color w:val="auto"/>
        </w:rPr>
        <w:t xml:space="preserve">Bill </w:t>
      </w:r>
      <w:sdt>
        <w:sdtPr>
          <w:rPr>
            <w:color w:val="auto"/>
          </w:rPr>
          <w:tag w:val="BNum"/>
          <w:id w:val="1645317809"/>
          <w:lock w:val="sdtLocked"/>
          <w:placeholder>
            <w:docPart w:val="5D5EF76980954B4795E05276FE9C986A"/>
          </w:placeholder>
          <w:text/>
        </w:sdtPr>
        <w:sdtEndPr/>
        <w:sdtContent>
          <w:r>
            <w:rPr>
              <w:color w:val="auto"/>
            </w:rPr>
            <w:t>5342</w:t>
          </w:r>
        </w:sdtContent>
      </w:sdt>
    </w:p>
    <w:p w14:paraId="0CB63530" w14:textId="7DF01785" w:rsidR="00CD36CF" w:rsidRPr="00944290" w:rsidRDefault="00CD36CF" w:rsidP="00CC1F3B">
      <w:pPr>
        <w:pStyle w:val="Sponsors"/>
        <w:rPr>
          <w:color w:val="auto"/>
        </w:rPr>
      </w:pPr>
      <w:r w:rsidRPr="00944290">
        <w:rPr>
          <w:color w:val="auto"/>
        </w:rPr>
        <w:t xml:space="preserve">By </w:t>
      </w:r>
      <w:sdt>
        <w:sdtPr>
          <w:rPr>
            <w:color w:val="auto"/>
          </w:rPr>
          <w:tag w:val="Sponsors"/>
          <w:id w:val="1589585889"/>
          <w:placeholder>
            <w:docPart w:val="8F33EEDB8BBF4E188898F534D7D0F080"/>
          </w:placeholder>
          <w:text w:multiLine="1"/>
        </w:sdtPr>
        <w:sdtEndPr/>
        <w:sdtContent>
          <w:r w:rsidR="0054068F" w:rsidRPr="00944290">
            <w:rPr>
              <w:color w:val="auto"/>
            </w:rPr>
            <w:t>Delegat</w:t>
          </w:r>
          <w:r w:rsidR="001C1B68">
            <w:rPr>
              <w:color w:val="auto"/>
            </w:rPr>
            <w:t>es Rohrbach, Forsht, and Sheedy</w:t>
          </w:r>
        </w:sdtContent>
      </w:sdt>
    </w:p>
    <w:p w14:paraId="4523332D" w14:textId="168544FC" w:rsidR="00E831B3" w:rsidRPr="00944290" w:rsidRDefault="00CD36CF" w:rsidP="00CC1F3B">
      <w:pPr>
        <w:pStyle w:val="References"/>
        <w:rPr>
          <w:color w:val="auto"/>
        </w:rPr>
      </w:pPr>
      <w:r w:rsidRPr="00944290">
        <w:rPr>
          <w:color w:val="auto"/>
        </w:rPr>
        <w:t>[</w:t>
      </w:r>
      <w:sdt>
        <w:sdtPr>
          <w:rPr>
            <w:color w:val="auto"/>
          </w:rPr>
          <w:tag w:val="References"/>
          <w:id w:val="-1043047873"/>
          <w:placeholder>
            <w:docPart w:val="D9F37458B675489EB1773520C345F2E7"/>
          </w:placeholder>
          <w:text w:multiLine="1"/>
        </w:sdtPr>
        <w:sdtEndPr/>
        <w:sdtContent>
          <w:r w:rsidR="00686444">
            <w:rPr>
              <w:color w:val="auto"/>
            </w:rPr>
            <w:t>Introduced January 30, 2024; Referred to the Committee on the Judiciary</w:t>
          </w:r>
        </w:sdtContent>
      </w:sdt>
      <w:r w:rsidRPr="00944290">
        <w:rPr>
          <w:color w:val="auto"/>
        </w:rPr>
        <w:t>]</w:t>
      </w:r>
    </w:p>
    <w:p w14:paraId="726F1CC9" w14:textId="1E543097" w:rsidR="00303684" w:rsidRPr="00944290" w:rsidRDefault="0000526A" w:rsidP="00CC1F3B">
      <w:pPr>
        <w:pStyle w:val="TitleSection"/>
        <w:rPr>
          <w:color w:val="auto"/>
        </w:rPr>
      </w:pPr>
      <w:r w:rsidRPr="00944290">
        <w:rPr>
          <w:color w:val="auto"/>
        </w:rPr>
        <w:lastRenderedPageBreak/>
        <w:t>A BILL</w:t>
      </w:r>
      <w:r w:rsidR="00294B54" w:rsidRPr="00944290">
        <w:rPr>
          <w:color w:val="auto"/>
        </w:rPr>
        <w:t xml:space="preserve"> to amend and reenact §62-1D-12 of the Code of West Virginia, 1931, as amended, relating to the applicability of civil causes of action</w:t>
      </w:r>
      <w:r w:rsidR="004E39B1" w:rsidRPr="00944290">
        <w:rPr>
          <w:color w:val="auto"/>
        </w:rPr>
        <w:t xml:space="preserve"> in cases involving surveillance. </w:t>
      </w:r>
    </w:p>
    <w:p w14:paraId="251D3D36" w14:textId="2ED9136E" w:rsidR="003C6034" w:rsidRPr="00944290" w:rsidRDefault="00303684" w:rsidP="00CC1F3B">
      <w:pPr>
        <w:pStyle w:val="EnactingClause"/>
        <w:rPr>
          <w:color w:val="auto"/>
        </w:rPr>
        <w:sectPr w:rsidR="003C6034" w:rsidRPr="00944290" w:rsidSect="00294B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44290">
        <w:rPr>
          <w:color w:val="auto"/>
        </w:rPr>
        <w:t>Be it enacted by the Legislature of West Virginia:</w:t>
      </w:r>
    </w:p>
    <w:p w14:paraId="3A4314C4" w14:textId="47AB1E24" w:rsidR="00DC2133" w:rsidRPr="00944290" w:rsidRDefault="00DC2133" w:rsidP="00DC2133">
      <w:pPr>
        <w:pStyle w:val="ArticleHeading"/>
        <w:rPr>
          <w:color w:val="auto"/>
        </w:rPr>
        <w:sectPr w:rsidR="00DC2133" w:rsidRPr="00944290" w:rsidSect="00294B54">
          <w:type w:val="continuous"/>
          <w:pgSz w:w="12240" w:h="15840" w:code="1"/>
          <w:pgMar w:top="1440" w:right="1440" w:bottom="1440" w:left="1440" w:header="720" w:footer="720" w:gutter="0"/>
          <w:lnNumType w:countBy="1" w:restart="newSection"/>
          <w:cols w:space="720"/>
          <w:titlePg/>
          <w:docGrid w:linePitch="360"/>
        </w:sectPr>
      </w:pPr>
      <w:r w:rsidRPr="00944290">
        <w:rPr>
          <w:color w:val="auto"/>
        </w:rPr>
        <w:t>Article 1D. Wiretapping and Electronic Surveillance Act</w:t>
      </w:r>
    </w:p>
    <w:p w14:paraId="6E7C2F5B" w14:textId="77777777" w:rsidR="00C16523" w:rsidRPr="00944290" w:rsidRDefault="00294B54" w:rsidP="00981493">
      <w:pPr>
        <w:pStyle w:val="SectionHeading"/>
        <w:rPr>
          <w:color w:val="auto"/>
        </w:rPr>
        <w:sectPr w:rsidR="00C16523" w:rsidRPr="00944290" w:rsidSect="00294B54">
          <w:type w:val="continuous"/>
          <w:pgSz w:w="12240" w:h="15840" w:code="1"/>
          <w:pgMar w:top="1440" w:right="1440" w:bottom="1440" w:left="1440" w:header="720" w:footer="720" w:gutter="0"/>
          <w:lnNumType w:countBy="1" w:restart="newSection"/>
          <w:cols w:space="720"/>
          <w:titlePg/>
          <w:docGrid w:linePitch="360"/>
        </w:sectPr>
      </w:pPr>
      <w:r w:rsidRPr="00944290">
        <w:rPr>
          <w:color w:val="auto"/>
        </w:rPr>
        <w:t>§62-1D-12. Civil liability; defense to civil or criminal action.</w:t>
      </w:r>
    </w:p>
    <w:p w14:paraId="0708CE1D" w14:textId="77777777" w:rsidR="00294B54" w:rsidRPr="00944290" w:rsidRDefault="00294B54" w:rsidP="00981493">
      <w:pPr>
        <w:pStyle w:val="SectionBody"/>
        <w:rPr>
          <w:color w:val="auto"/>
        </w:rPr>
      </w:pPr>
      <w:r w:rsidRPr="00944290">
        <w:rPr>
          <w:color w:val="auto"/>
        </w:rPr>
        <w:t>(a) Any person whose wire, oral or electronic communication is intercepted, disclosed, used or whose identity is disclosed in violation of this article shall have a civil cause of action against any person who so intercepts, discloses, or uses, or procures any other person to intercept, disclose, or use the communications, and shall be entitled to recover from any such person or persons:</w:t>
      </w:r>
    </w:p>
    <w:p w14:paraId="77D7E6CE" w14:textId="77777777" w:rsidR="00294B54" w:rsidRPr="00944290" w:rsidRDefault="00294B54" w:rsidP="00981493">
      <w:pPr>
        <w:pStyle w:val="SectionBody"/>
        <w:rPr>
          <w:color w:val="auto"/>
        </w:rPr>
      </w:pPr>
      <w:r w:rsidRPr="00944290">
        <w:rPr>
          <w:color w:val="auto"/>
        </w:rPr>
        <w:t>(1) Actual damages, but not less than $100 for each day of violation;</w:t>
      </w:r>
    </w:p>
    <w:p w14:paraId="30BE567C" w14:textId="77777777" w:rsidR="00294B54" w:rsidRPr="00944290" w:rsidRDefault="00294B54" w:rsidP="00981493">
      <w:pPr>
        <w:pStyle w:val="SectionBody"/>
        <w:rPr>
          <w:color w:val="auto"/>
        </w:rPr>
      </w:pPr>
      <w:r w:rsidRPr="00944290">
        <w:rPr>
          <w:color w:val="auto"/>
        </w:rPr>
        <w:t>(2) Punitive damages, if found to be proper; and</w:t>
      </w:r>
    </w:p>
    <w:p w14:paraId="1108B163" w14:textId="77777777" w:rsidR="00294B54" w:rsidRPr="00944290" w:rsidRDefault="00294B54" w:rsidP="00981493">
      <w:pPr>
        <w:pStyle w:val="SectionBody"/>
        <w:rPr>
          <w:color w:val="auto"/>
        </w:rPr>
      </w:pPr>
      <w:r w:rsidRPr="00944290">
        <w:rPr>
          <w:color w:val="auto"/>
        </w:rPr>
        <w:t>(3) Reasonable attorney fees and reasonable costs of litigation incurred.</w:t>
      </w:r>
    </w:p>
    <w:p w14:paraId="7FC37A2F" w14:textId="77777777" w:rsidR="00C20EC6" w:rsidRPr="00944290" w:rsidRDefault="00294B54" w:rsidP="004E39B1">
      <w:pPr>
        <w:pStyle w:val="SectionBody"/>
        <w:rPr>
          <w:color w:val="auto"/>
        </w:rPr>
      </w:pPr>
      <w:r w:rsidRPr="00944290">
        <w:rPr>
          <w:color w:val="auto"/>
        </w:rPr>
        <w:t>(b) A good faith reliance by a provider of electronic or wire communication services on a court order or legislative authorization constitutes a complete defense to any civil or criminal action brought under this article or any other law</w:t>
      </w:r>
    </w:p>
    <w:p w14:paraId="3859BC80" w14:textId="2E75FEFA" w:rsidR="004E39B1" w:rsidRPr="00944290" w:rsidRDefault="00294B54" w:rsidP="004E39B1">
      <w:pPr>
        <w:pStyle w:val="SectionBody"/>
        <w:rPr>
          <w:color w:val="auto"/>
          <w:u w:val="single"/>
        </w:rPr>
      </w:pPr>
      <w:r w:rsidRPr="00944290">
        <w:rPr>
          <w:color w:val="auto"/>
          <w:u w:val="single"/>
        </w:rPr>
        <w:t xml:space="preserve">(c)  </w:t>
      </w:r>
      <w:r w:rsidR="00DC6EB9" w:rsidRPr="00944290">
        <w:rPr>
          <w:color w:val="auto"/>
          <w:u w:val="single"/>
        </w:rPr>
        <w:t>The provisions of this section are not applicable if</w:t>
      </w:r>
      <w:r w:rsidRPr="00944290">
        <w:rPr>
          <w:color w:val="auto"/>
          <w:u w:val="single"/>
        </w:rPr>
        <w:t xml:space="preserve"> the information </w:t>
      </w:r>
      <w:r w:rsidR="004E39B1" w:rsidRPr="00944290">
        <w:rPr>
          <w:color w:val="auto"/>
          <w:u w:val="single"/>
        </w:rPr>
        <w:t xml:space="preserve">in question </w:t>
      </w:r>
      <w:r w:rsidRPr="00944290">
        <w:rPr>
          <w:color w:val="auto"/>
          <w:u w:val="single"/>
        </w:rPr>
        <w:t xml:space="preserve">was </w:t>
      </w:r>
      <w:r w:rsidR="004E39B1" w:rsidRPr="00944290">
        <w:rPr>
          <w:color w:val="auto"/>
          <w:u w:val="single"/>
        </w:rPr>
        <w:t>regarding</w:t>
      </w:r>
      <w:r w:rsidRPr="00944290">
        <w:rPr>
          <w:color w:val="auto"/>
          <w:u w:val="single"/>
        </w:rPr>
        <w:t xml:space="preserve"> a </w:t>
      </w:r>
      <w:r w:rsidR="00DC2133" w:rsidRPr="00944290">
        <w:rPr>
          <w:color w:val="auto"/>
          <w:u w:val="single"/>
        </w:rPr>
        <w:t xml:space="preserve">political, social, or other matter of public concern, and </w:t>
      </w:r>
      <w:r w:rsidR="004E39B1" w:rsidRPr="00944290">
        <w:rPr>
          <w:color w:val="auto"/>
          <w:u w:val="single"/>
        </w:rPr>
        <w:t xml:space="preserve">was published by </w:t>
      </w:r>
      <w:r w:rsidR="00DC2133" w:rsidRPr="00944290">
        <w:rPr>
          <w:color w:val="auto"/>
          <w:u w:val="single"/>
        </w:rPr>
        <w:t>a person who</w:t>
      </w:r>
      <w:r w:rsidR="004E39B1" w:rsidRPr="00944290">
        <w:rPr>
          <w:color w:val="auto"/>
          <w:u w:val="single"/>
        </w:rPr>
        <w:t xml:space="preserve">: </w:t>
      </w:r>
    </w:p>
    <w:p w14:paraId="501BCD1E" w14:textId="65761BAA" w:rsidR="004E39B1" w:rsidRPr="00944290" w:rsidRDefault="004E39B1" w:rsidP="004E39B1">
      <w:pPr>
        <w:pStyle w:val="SectionBody"/>
        <w:rPr>
          <w:color w:val="auto"/>
          <w:u w:val="single"/>
        </w:rPr>
      </w:pPr>
      <w:r w:rsidRPr="00944290">
        <w:rPr>
          <w:color w:val="auto"/>
          <w:u w:val="single"/>
        </w:rPr>
        <w:t xml:space="preserve">(1) </w:t>
      </w:r>
      <w:r w:rsidR="00DC2133" w:rsidRPr="00944290">
        <w:rPr>
          <w:color w:val="auto"/>
          <w:u w:val="single"/>
        </w:rPr>
        <w:t>D</w:t>
      </w:r>
      <w:r w:rsidR="00294B54" w:rsidRPr="00944290">
        <w:rPr>
          <w:color w:val="auto"/>
          <w:u w:val="single"/>
        </w:rPr>
        <w:t>id not engage in the illegal interception of the material</w:t>
      </w:r>
      <w:r w:rsidRPr="00944290">
        <w:rPr>
          <w:color w:val="auto"/>
          <w:u w:val="single"/>
        </w:rPr>
        <w:t>; or</w:t>
      </w:r>
    </w:p>
    <w:p w14:paraId="512CF06A" w14:textId="363A9FB9" w:rsidR="00294B54" w:rsidRPr="00944290" w:rsidRDefault="004E39B1" w:rsidP="004E39B1">
      <w:pPr>
        <w:pStyle w:val="SectionBody"/>
        <w:rPr>
          <w:color w:val="auto"/>
          <w:u w:val="single"/>
        </w:rPr>
        <w:sectPr w:rsidR="00294B54" w:rsidRPr="00944290" w:rsidSect="00294B54">
          <w:type w:val="continuous"/>
          <w:pgSz w:w="12240" w:h="15840" w:code="1"/>
          <w:pgMar w:top="1440" w:right="1440" w:bottom="1440" w:left="1440" w:header="720" w:footer="720" w:gutter="0"/>
          <w:lnNumType w:countBy="1" w:restart="newSection"/>
          <w:cols w:space="720"/>
          <w:titlePg/>
          <w:docGrid w:linePitch="360"/>
        </w:sectPr>
      </w:pPr>
      <w:r w:rsidRPr="00944290">
        <w:rPr>
          <w:color w:val="auto"/>
          <w:u w:val="single"/>
        </w:rPr>
        <w:t xml:space="preserve">(2) </w:t>
      </w:r>
      <w:r w:rsidR="00DC2133" w:rsidRPr="00944290">
        <w:rPr>
          <w:color w:val="auto"/>
          <w:u w:val="single"/>
        </w:rPr>
        <w:t>D</w:t>
      </w:r>
      <w:r w:rsidRPr="00944290">
        <w:rPr>
          <w:color w:val="auto"/>
          <w:u w:val="single"/>
        </w:rPr>
        <w:t xml:space="preserve">id not </w:t>
      </w:r>
      <w:r w:rsidR="00294B54" w:rsidRPr="00944290">
        <w:rPr>
          <w:color w:val="auto"/>
          <w:u w:val="single"/>
        </w:rPr>
        <w:t xml:space="preserve">know that the communications were illegally obtained. </w:t>
      </w:r>
    </w:p>
    <w:p w14:paraId="459357EB" w14:textId="4F1C5308" w:rsidR="006865E9" w:rsidRPr="00944290" w:rsidRDefault="00CF1DCA" w:rsidP="00DC6EB9">
      <w:pPr>
        <w:pStyle w:val="Note"/>
        <w:rPr>
          <w:color w:val="auto"/>
        </w:rPr>
      </w:pPr>
      <w:r w:rsidRPr="00944290">
        <w:rPr>
          <w:color w:val="auto"/>
        </w:rPr>
        <w:t>NOTE: The</w:t>
      </w:r>
      <w:r w:rsidR="006865E9" w:rsidRPr="00944290">
        <w:rPr>
          <w:color w:val="auto"/>
        </w:rPr>
        <w:t xml:space="preserve"> purpose of this bill is to </w:t>
      </w:r>
      <w:r w:rsidR="00294B54" w:rsidRPr="00944290">
        <w:rPr>
          <w:color w:val="auto"/>
        </w:rPr>
        <w:t>clarify that civil remedies are not available for those aggrieved by the disclosure of illegally intercepted materials if the materials were on a matter of public concern, and w</w:t>
      </w:r>
      <w:r w:rsidR="00DC2133" w:rsidRPr="00944290">
        <w:rPr>
          <w:color w:val="auto"/>
        </w:rPr>
        <w:t>ere</w:t>
      </w:r>
      <w:r w:rsidR="00294B54" w:rsidRPr="00944290">
        <w:rPr>
          <w:color w:val="auto"/>
        </w:rPr>
        <w:t xml:space="preserve"> published by those who did not engage in illegal conduct. </w:t>
      </w:r>
    </w:p>
    <w:p w14:paraId="40A09D99" w14:textId="77777777" w:rsidR="006865E9" w:rsidRPr="00944290" w:rsidRDefault="00AE48A0" w:rsidP="00CC1F3B">
      <w:pPr>
        <w:pStyle w:val="Note"/>
        <w:rPr>
          <w:color w:val="auto"/>
        </w:rPr>
      </w:pPr>
      <w:r w:rsidRPr="00944290">
        <w:rPr>
          <w:color w:val="auto"/>
        </w:rPr>
        <w:t>Strike-throughs indicate language that would be stricken from a heading or the present law and underscoring indicates new language that would be added.</w:t>
      </w:r>
    </w:p>
    <w:sectPr w:rsidR="006865E9" w:rsidRPr="00944290" w:rsidSect="00294B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2B1F" w14:textId="77777777" w:rsidR="00472C98" w:rsidRPr="00B844FE" w:rsidRDefault="00472C98" w:rsidP="00B844FE">
      <w:r>
        <w:separator/>
      </w:r>
    </w:p>
  </w:endnote>
  <w:endnote w:type="continuationSeparator" w:id="0">
    <w:p w14:paraId="104D800A" w14:textId="77777777" w:rsidR="00472C98" w:rsidRPr="00B844FE" w:rsidRDefault="00472C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FC00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A3BF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F672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111" w14:textId="77777777" w:rsidR="003D70A8" w:rsidRDefault="003D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4FB2" w14:textId="77777777" w:rsidR="00472C98" w:rsidRPr="00B844FE" w:rsidRDefault="00472C98" w:rsidP="00B844FE">
      <w:r>
        <w:separator/>
      </w:r>
    </w:p>
  </w:footnote>
  <w:footnote w:type="continuationSeparator" w:id="0">
    <w:p w14:paraId="682C53A9" w14:textId="77777777" w:rsidR="00472C98" w:rsidRPr="00B844FE" w:rsidRDefault="00472C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3AA5" w14:textId="77777777" w:rsidR="002A0269" w:rsidRPr="00B844FE" w:rsidRDefault="00686444">
    <w:pPr>
      <w:pStyle w:val="Header"/>
    </w:pPr>
    <w:sdt>
      <w:sdtPr>
        <w:id w:val="-684364211"/>
        <w:placeholder>
          <w:docPart w:val="567EC9C5B13A4806B9FE17CF2B936EA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7EC9C5B13A4806B9FE17CF2B936EA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73E2" w14:textId="417477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055B8">
          <w:rPr>
            <w:sz w:val="22"/>
            <w:szCs w:val="22"/>
          </w:rPr>
          <w:t xml:space="preserve"> HB</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55B8">
          <w:rPr>
            <w:sz w:val="22"/>
            <w:szCs w:val="22"/>
          </w:rPr>
          <w:t>2024R2843</w:t>
        </w:r>
      </w:sdtContent>
    </w:sdt>
  </w:p>
  <w:p w14:paraId="06C287A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C0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305916">
    <w:abstractNumId w:val="0"/>
  </w:num>
  <w:num w:numId="2" w16cid:durableId="107073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54"/>
    <w:rsid w:val="0000526A"/>
    <w:rsid w:val="000573A9"/>
    <w:rsid w:val="00085D22"/>
    <w:rsid w:val="00093AB0"/>
    <w:rsid w:val="000C5C77"/>
    <w:rsid w:val="000E3912"/>
    <w:rsid w:val="0010070F"/>
    <w:rsid w:val="0015112E"/>
    <w:rsid w:val="001552E7"/>
    <w:rsid w:val="001566B4"/>
    <w:rsid w:val="001A66B7"/>
    <w:rsid w:val="001C1B68"/>
    <w:rsid w:val="001C279E"/>
    <w:rsid w:val="001D459E"/>
    <w:rsid w:val="001E1758"/>
    <w:rsid w:val="0022348D"/>
    <w:rsid w:val="0027011C"/>
    <w:rsid w:val="00274200"/>
    <w:rsid w:val="00275740"/>
    <w:rsid w:val="00294B54"/>
    <w:rsid w:val="002A0269"/>
    <w:rsid w:val="00303684"/>
    <w:rsid w:val="003143F5"/>
    <w:rsid w:val="00314854"/>
    <w:rsid w:val="00394191"/>
    <w:rsid w:val="003C51CD"/>
    <w:rsid w:val="003C6034"/>
    <w:rsid w:val="003D70A8"/>
    <w:rsid w:val="003F6965"/>
    <w:rsid w:val="00400B5C"/>
    <w:rsid w:val="004368E0"/>
    <w:rsid w:val="004512EC"/>
    <w:rsid w:val="00472C98"/>
    <w:rsid w:val="004C13DD"/>
    <w:rsid w:val="004D3ABE"/>
    <w:rsid w:val="004E3441"/>
    <w:rsid w:val="004E39B1"/>
    <w:rsid w:val="00500579"/>
    <w:rsid w:val="0054068F"/>
    <w:rsid w:val="005A5366"/>
    <w:rsid w:val="005B5BF2"/>
    <w:rsid w:val="006369EB"/>
    <w:rsid w:val="00637E73"/>
    <w:rsid w:val="00686444"/>
    <w:rsid w:val="006865E9"/>
    <w:rsid w:val="00686E9A"/>
    <w:rsid w:val="00691F3E"/>
    <w:rsid w:val="00694BFB"/>
    <w:rsid w:val="006A106B"/>
    <w:rsid w:val="006C523D"/>
    <w:rsid w:val="006D4036"/>
    <w:rsid w:val="007A5259"/>
    <w:rsid w:val="007A7081"/>
    <w:rsid w:val="007F1CF5"/>
    <w:rsid w:val="007F2AE0"/>
    <w:rsid w:val="00834EDE"/>
    <w:rsid w:val="008736AA"/>
    <w:rsid w:val="008D275D"/>
    <w:rsid w:val="00944290"/>
    <w:rsid w:val="00950C24"/>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6523"/>
    <w:rsid w:val="00C20EC6"/>
    <w:rsid w:val="00C313EA"/>
    <w:rsid w:val="00C33014"/>
    <w:rsid w:val="00C33434"/>
    <w:rsid w:val="00C34869"/>
    <w:rsid w:val="00C42EB6"/>
    <w:rsid w:val="00C85096"/>
    <w:rsid w:val="00C87271"/>
    <w:rsid w:val="00CB20EF"/>
    <w:rsid w:val="00CC1F3B"/>
    <w:rsid w:val="00CD12CB"/>
    <w:rsid w:val="00CD36CF"/>
    <w:rsid w:val="00CF1DCA"/>
    <w:rsid w:val="00D579FC"/>
    <w:rsid w:val="00D71102"/>
    <w:rsid w:val="00D81C16"/>
    <w:rsid w:val="00DC2133"/>
    <w:rsid w:val="00DC6EB9"/>
    <w:rsid w:val="00DE526B"/>
    <w:rsid w:val="00DF199D"/>
    <w:rsid w:val="00E01542"/>
    <w:rsid w:val="00E055B8"/>
    <w:rsid w:val="00E365F1"/>
    <w:rsid w:val="00E62F48"/>
    <w:rsid w:val="00E831B3"/>
    <w:rsid w:val="00E95FBC"/>
    <w:rsid w:val="00EC5E63"/>
    <w:rsid w:val="00EE70CB"/>
    <w:rsid w:val="00F41CA2"/>
    <w:rsid w:val="00F443C0"/>
    <w:rsid w:val="00F62EFB"/>
    <w:rsid w:val="00F811F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55B28"/>
  <w15:chartTrackingRefBased/>
  <w15:docId w15:val="{E95B8046-6C05-40A8-B167-077B79C2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94B54"/>
    <w:rPr>
      <w:rFonts w:eastAsia="Calibri"/>
      <w:color w:val="000000"/>
    </w:rPr>
  </w:style>
  <w:style w:type="character" w:customStyle="1" w:styleId="SectionHeadingChar">
    <w:name w:val="Section Heading Char"/>
    <w:link w:val="SectionHeading"/>
    <w:rsid w:val="00294B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9766C87384AE0A9059F41EAE79307"/>
        <w:category>
          <w:name w:val="General"/>
          <w:gallery w:val="placeholder"/>
        </w:category>
        <w:types>
          <w:type w:val="bbPlcHdr"/>
        </w:types>
        <w:behaviors>
          <w:behavior w:val="content"/>
        </w:behaviors>
        <w:guid w:val="{1716882F-95FE-43FB-B619-4CA5F58A9D52}"/>
      </w:docPartPr>
      <w:docPartBody>
        <w:p w:rsidR="00DA1B68" w:rsidRDefault="00DC6602">
          <w:pPr>
            <w:pStyle w:val="EEC9766C87384AE0A9059F41EAE79307"/>
          </w:pPr>
          <w:r w:rsidRPr="00B844FE">
            <w:t>Prefix Text</w:t>
          </w:r>
        </w:p>
      </w:docPartBody>
    </w:docPart>
    <w:docPart>
      <w:docPartPr>
        <w:name w:val="567EC9C5B13A4806B9FE17CF2B936EA0"/>
        <w:category>
          <w:name w:val="General"/>
          <w:gallery w:val="placeholder"/>
        </w:category>
        <w:types>
          <w:type w:val="bbPlcHdr"/>
        </w:types>
        <w:behaviors>
          <w:behavior w:val="content"/>
        </w:behaviors>
        <w:guid w:val="{AB45566E-4E9D-4385-B44F-6B1CAD04300A}"/>
      </w:docPartPr>
      <w:docPartBody>
        <w:p w:rsidR="00DA1B68" w:rsidRDefault="00DC6602">
          <w:pPr>
            <w:pStyle w:val="567EC9C5B13A4806B9FE17CF2B936EA0"/>
          </w:pPr>
          <w:r w:rsidRPr="00B844FE">
            <w:t>[Type here]</w:t>
          </w:r>
        </w:p>
      </w:docPartBody>
    </w:docPart>
    <w:docPart>
      <w:docPartPr>
        <w:name w:val="5D5EF76980954B4795E05276FE9C986A"/>
        <w:category>
          <w:name w:val="General"/>
          <w:gallery w:val="placeholder"/>
        </w:category>
        <w:types>
          <w:type w:val="bbPlcHdr"/>
        </w:types>
        <w:behaviors>
          <w:behavior w:val="content"/>
        </w:behaviors>
        <w:guid w:val="{00198845-A84F-4B6F-A6C4-0F86CF9E812A}"/>
      </w:docPartPr>
      <w:docPartBody>
        <w:p w:rsidR="00DA1B68" w:rsidRDefault="00DC6602">
          <w:pPr>
            <w:pStyle w:val="5D5EF76980954B4795E05276FE9C986A"/>
          </w:pPr>
          <w:r w:rsidRPr="00B844FE">
            <w:t>Number</w:t>
          </w:r>
        </w:p>
      </w:docPartBody>
    </w:docPart>
    <w:docPart>
      <w:docPartPr>
        <w:name w:val="8F33EEDB8BBF4E188898F534D7D0F080"/>
        <w:category>
          <w:name w:val="General"/>
          <w:gallery w:val="placeholder"/>
        </w:category>
        <w:types>
          <w:type w:val="bbPlcHdr"/>
        </w:types>
        <w:behaviors>
          <w:behavior w:val="content"/>
        </w:behaviors>
        <w:guid w:val="{36BED43B-1AAA-4567-99FD-AAE725B2D987}"/>
      </w:docPartPr>
      <w:docPartBody>
        <w:p w:rsidR="00DA1B68" w:rsidRDefault="00DC6602">
          <w:pPr>
            <w:pStyle w:val="8F33EEDB8BBF4E188898F534D7D0F080"/>
          </w:pPr>
          <w:r w:rsidRPr="00B844FE">
            <w:t>Enter Sponsors Here</w:t>
          </w:r>
        </w:p>
      </w:docPartBody>
    </w:docPart>
    <w:docPart>
      <w:docPartPr>
        <w:name w:val="D9F37458B675489EB1773520C345F2E7"/>
        <w:category>
          <w:name w:val="General"/>
          <w:gallery w:val="placeholder"/>
        </w:category>
        <w:types>
          <w:type w:val="bbPlcHdr"/>
        </w:types>
        <w:behaviors>
          <w:behavior w:val="content"/>
        </w:behaviors>
        <w:guid w:val="{5052ED96-EDAD-46F4-9207-03F09117BA0A}"/>
      </w:docPartPr>
      <w:docPartBody>
        <w:p w:rsidR="00DA1B68" w:rsidRDefault="00DC6602">
          <w:pPr>
            <w:pStyle w:val="D9F37458B675489EB1773520C345F2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C5"/>
    <w:rsid w:val="000505E0"/>
    <w:rsid w:val="00350F19"/>
    <w:rsid w:val="003B28C5"/>
    <w:rsid w:val="00617D75"/>
    <w:rsid w:val="00DA1B68"/>
    <w:rsid w:val="00DC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C9766C87384AE0A9059F41EAE79307">
    <w:name w:val="EEC9766C87384AE0A9059F41EAE79307"/>
  </w:style>
  <w:style w:type="paragraph" w:customStyle="1" w:styleId="567EC9C5B13A4806B9FE17CF2B936EA0">
    <w:name w:val="567EC9C5B13A4806B9FE17CF2B936EA0"/>
  </w:style>
  <w:style w:type="paragraph" w:customStyle="1" w:styleId="5D5EF76980954B4795E05276FE9C986A">
    <w:name w:val="5D5EF76980954B4795E05276FE9C986A"/>
  </w:style>
  <w:style w:type="paragraph" w:customStyle="1" w:styleId="8F33EEDB8BBF4E188898F534D7D0F080">
    <w:name w:val="8F33EEDB8BBF4E188898F534D7D0F080"/>
  </w:style>
  <w:style w:type="character" w:styleId="PlaceholderText">
    <w:name w:val="Placeholder Text"/>
    <w:basedOn w:val="DefaultParagraphFont"/>
    <w:uiPriority w:val="99"/>
    <w:semiHidden/>
    <w:rPr>
      <w:color w:val="808080"/>
    </w:rPr>
  </w:style>
  <w:style w:type="paragraph" w:customStyle="1" w:styleId="D9F37458B675489EB1773520C345F2E7">
    <w:name w:val="D9F37458B675489EB1773520C345F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Durbin</dc:creator>
  <cp:keywords/>
  <dc:description/>
  <cp:lastModifiedBy>Sam Rowe</cp:lastModifiedBy>
  <cp:revision>2</cp:revision>
  <cp:lastPrinted>2023-07-05T18:47:00Z</cp:lastPrinted>
  <dcterms:created xsi:type="dcterms:W3CDTF">2024-01-30T13:16:00Z</dcterms:created>
  <dcterms:modified xsi:type="dcterms:W3CDTF">2024-01-30T13:16:00Z</dcterms:modified>
</cp:coreProperties>
</file>